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1D117C" w:rsidTr="001D11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7C" w:rsidRDefault="001D1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7C" w:rsidRDefault="001D1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7C" w:rsidRDefault="001D1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FC72EC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  <w:p w:rsidR="001D117C" w:rsidRDefault="001D117C">
            <w:pPr>
              <w:ind w:left="93" w:right="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hAnsi="Times New Roman" w:cs="Times New Roman"/>
              </w:rPr>
              <w:t>Общие сведения об АРП.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7C" w:rsidRDefault="001D1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1D117C" w:rsidRDefault="001D1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7C" w:rsidRDefault="001D1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1D117C" w:rsidRDefault="001D1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1D117C" w:rsidRDefault="001D117C" w:rsidP="001D117C"/>
    <w:p w:rsidR="001D117C" w:rsidRDefault="001D117C" w:rsidP="001D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1D117C" w:rsidRDefault="001D117C" w:rsidP="001D117C">
      <w:pPr>
        <w:ind w:left="93" w:right="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 Общие сведения об АРП.</w:t>
      </w:r>
    </w:p>
    <w:p w:rsidR="001D117C" w:rsidRDefault="001D117C" w:rsidP="001D11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Вопросы к изучению</w:t>
      </w:r>
    </w:p>
    <w:p w:rsidR="001D117C" w:rsidRPr="001D117C" w:rsidRDefault="001D117C" w:rsidP="00BE0AF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D117C">
        <w:rPr>
          <w:b/>
          <w:sz w:val="28"/>
          <w:szCs w:val="28"/>
        </w:rPr>
        <w:t xml:space="preserve">1.Общая организационная структура и схема управления авторемонтных предприятий. </w:t>
      </w:r>
    </w:p>
    <w:p w:rsidR="001D117C" w:rsidRPr="001D117C" w:rsidRDefault="001D117C" w:rsidP="001D117C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1D117C">
        <w:rPr>
          <w:b/>
          <w:sz w:val="28"/>
          <w:szCs w:val="28"/>
        </w:rPr>
        <w:t>2.Режим работы производственных подразделений АРП.</w:t>
      </w:r>
    </w:p>
    <w:p w:rsidR="001D117C" w:rsidRDefault="001D117C" w:rsidP="001D117C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BE0AFD" w:rsidRDefault="001D117C" w:rsidP="001D117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Ознакомить с </w:t>
      </w:r>
      <w:r w:rsidR="00BE0AFD">
        <w:rPr>
          <w:b/>
          <w:sz w:val="28"/>
          <w:szCs w:val="28"/>
        </w:rPr>
        <w:t xml:space="preserve">общей организационной структурой и схемой управления авторемонтных предприятий. </w:t>
      </w:r>
    </w:p>
    <w:p w:rsidR="001D117C" w:rsidRDefault="001D117C" w:rsidP="001D117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1D117C" w:rsidRDefault="001D117C" w:rsidP="001D117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1D117C" w:rsidRDefault="001D117C" w:rsidP="001D11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137A04" w:rsidRDefault="00137A04" w:rsidP="001D11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7A04" w:rsidRDefault="00137A04" w:rsidP="00137A04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ВОПРОС1.Общая организационная структура и схема управления авторемонтных предприятий. </w:t>
      </w:r>
    </w:p>
    <w:p w:rsidR="00137A04" w:rsidRDefault="00137A04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производство АРП может быть построено по </w:t>
      </w:r>
      <w:proofErr w:type="spellStart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бесцеховой</w:t>
      </w:r>
      <w:proofErr w:type="spellEnd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цеховой структуре.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бесцеховой</w:t>
      </w:r>
      <w:proofErr w:type="spellEnd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структуре все отдельные производственные участки возглавляются мастерами и подчинены непосредственно руководству АРП, а все административные функции выполняются заводоуправлением. Такая структура управления предприятием позволяет упростить организацию производства, сократить количество административно-управленческого персонала, что в конечном итоге ведет к удешевлению производства.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цеховой структуре отдельные участки объединены в самостоятельные административные (часто хозрасчетные) единицы, возглавляемые начальниками цехов. При этом в каждом цехе предусматривается определенный объем работ, обеспечивающий загрузку производственных рабочих в количестве не менее 100 человек.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цеховой структуре основные цехи АРП образуются или по технологическому, или предметному принципу (по замкнутому циклу производства).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построении структуры по технологическому принципу в каждом цехе выполняют одноразовые работы, например, разборку, сборку, механические, гальванические работы и т.п.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построении цехов по предметному принципу, в каждом цехе ремонтируют одно изделие или комплект, например, кузова, эл. оборудование, двигатели, агрегаты, шины и др. В таком цехе выполняют все работы по ремонту изделия: разборку, мойку, восстановление деталей, сборку и окраску, за исключением кузнечных, термических и гальванических работ, которые в ремонте каждого агрегата занимают незначительный удельный вес.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специализированных АРП, потребляющих и ремонтирующих ограниченную номенклатуру деталей (запчастей и материалов) </w:t>
      </w:r>
      <w:proofErr w:type="spellStart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бесцеховая</w:t>
      </w:r>
      <w:proofErr w:type="spellEnd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структура может быть применена и на более крупных предприятиях, чем на рис.1.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компоновке АРП необходимо с учетом техпроцесса ремонта автомобиля разрабатывают принципиальную схему производственного процесса, т.е. форму организации потока разборки - сборки автомобиля (агрегата).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три принципиальные схемы: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Прямой поток;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 - образный поток;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 - образный поток;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Прямой поток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3649"/>
        <w:gridCol w:w="2217"/>
      </w:tblGrid>
      <w:tr w:rsidR="005F1337" w:rsidRPr="005F1337" w:rsidTr="005F1337">
        <w:trPr>
          <w:gridAfter w:val="2"/>
          <w:trHeight w:val="53"/>
        </w:trPr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восстановленных деталей</w:t>
            </w:r>
          </w:p>
        </w:tc>
      </w:tr>
      <w:tr w:rsidR="005F1337" w:rsidRPr="005F1337" w:rsidTr="005F1337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двигателей и агрегатов</w:t>
            </w:r>
          </w:p>
        </w:tc>
      </w:tr>
      <w:tr w:rsidR="005F1337" w:rsidRPr="005F1337" w:rsidTr="005F133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8C6E50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Моечный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Сборочный участок</w:t>
            </w:r>
          </w:p>
        </w:tc>
      </w:tr>
      <w:tr w:rsidR="005F1337" w:rsidRPr="005F1337" w:rsidTr="005F13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кузовов и кабин.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Достоинства: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простота организации;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Недостатки: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большая длина (вытянутость) площадей сопутствующих процессов;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невозможность изоляции разборочно-моечных участков.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- образный поток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1901"/>
        <w:gridCol w:w="2222"/>
        <w:gridCol w:w="2891"/>
      </w:tblGrid>
      <w:tr w:rsidR="005F1337" w:rsidRPr="005F1337" w:rsidTr="008C6E50">
        <w:trPr>
          <w:gridAfter w:val="3"/>
        </w:trPr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8C6E50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Разборочно-</w:t>
            </w: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моеч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Участки</w:t>
            </w: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двигателей и агрегатов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восстановления</w:t>
            </w: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кузовов и кабин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сборки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Достоинства: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минимальные пути транспортирования деталей и агрегатов;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возможна изоляция разборочно-моечного участка;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меньшая длина производственного корпуса.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Недостатки: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непрямолинейные перемещения базовых деталей (рамы и кузова).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- образный поток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1882"/>
        <w:gridCol w:w="1442"/>
        <w:gridCol w:w="3035"/>
      </w:tblGrid>
      <w:tr w:rsidR="005F1337" w:rsidRPr="005F1337" w:rsidTr="008C6E50">
        <w:trPr>
          <w:gridAfter w:val="3"/>
        </w:trPr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Сборочный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восстановления двигателей</w:t>
            </w: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двигателей и агрегатов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кузовов и кабин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Достоинства: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тоже, что и у Г - образного.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Недостатки: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пересечение разборочно-моечного участка потоком деталей, движущихся на восстановление и обратно.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Выполняя компоновку производственного корпуса, необходимо учитывать следующие основные положения: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Все производственные цеха и участки целесообразно размещать в одном здании (производственном корпусе), т.к. затраты на строительство в этом случае будут значительно ниже, чем при строительстве отдельных зданий.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2. Производственные корпуса АРП строят, как правило,</w:t>
      </w: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одноэтажными, многопролетными.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Производственное здание должно иметь проектные очертания плана и разрезов без случайных пристроек и надстроек с максимальной унификацией пролетов, шага колонн и высоты помещений.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Периметр здания ПК при заданной площади должен быть наименьшим, т.к. это сокращает расходы на возведение наружных стен, отопления и т.п. С этой точки зрения целесообразно стремиться получить здание квадратной формы или близкой к ней.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Взаимное расположение участков должно обеспечивать прямо точность производственного процесса (без встречных грузопотоков) согласно принятой схеме.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Длина пути транспортирования агрегатов и корпусных тяжелых деталей должна быть как можно меньшей.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Производственные участки могут занимать один или несколько пролетов, а также часть пролета. При этом их не рекомендуется отделять друг от друга перегородками, если это не диктуется условиями выполнения технологии, требованиями ТБ или ПБ. Участки, опасные в пожарном отношении (сварочный, </w:t>
      </w:r>
      <w:proofErr w:type="gramStart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кузнечно-прессовый</w:t>
      </w:r>
      <w:proofErr w:type="gramEnd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термический, </w:t>
      </w:r>
      <w:proofErr w:type="spellStart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деревоотделочный</w:t>
      </w:r>
      <w:proofErr w:type="spellEnd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малярный, испытательная станция, восстановления деталей синтетическими материалами), должны быть отделены от других помещений огнестойкими стенами. Помещение отделяемые перегородками, целесообразно размещать у наружных стен здания, т.к. это облегчает выполнение перегородок и вентиляционных устройств.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 здании ПК рекомендуется предусматривать несколько взаимно-перпендикулярных проездов, которые часто являются так же границами цехов и участков.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структуры основных производственных участков в зависимости от мощности предприятия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332"/>
        <w:gridCol w:w="1196"/>
        <w:gridCol w:w="1095"/>
        <w:gridCol w:w="1196"/>
        <w:gridCol w:w="1095"/>
        <w:gridCol w:w="1196"/>
        <w:gridCol w:w="1063"/>
      </w:tblGrid>
      <w:tr w:rsidR="005F1337" w:rsidRPr="005F1337" w:rsidTr="005F1337">
        <w:trPr>
          <w:gridAfter w:val="7"/>
          <w:wAfter w:w="8079" w:type="dxa"/>
        </w:trPr>
        <w:tc>
          <w:tcPr>
            <w:tcW w:w="1276" w:type="dxa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Элементы процесса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</w:t>
            </w: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Разборка а/м и агрегатов, мойка и к-ль сортировка 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деталей и комплектация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Сборка, регулировка агрегатов, автомобилей, ремонт рамы и 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монтаж 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Сборка двигателей, КПП и ремонт базовых деталей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кузовов, кабин, оперения и радиаторов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Ремонт электро-оборудования, топливного аппарата и 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тормозных систем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Ремонт деталей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Мощность авторемонтных предприятий </w:t>
            </w: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Nкр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всех участках производства - </w:t>
            </w: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бесцеховая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структура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разборочно-сборочный и кузовной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восстановления и изготовления 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Разборочно-сборочный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Кузовной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электро-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восстановления и изготовления 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Разборочно-комплектовочный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сборки агрегатов и а/м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сборки двигателей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Кузовной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электро- обору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Цех восстановления и изготовления 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8000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Разборочно-комплектовочный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сборки агрегатов и а/м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Цех сборки </w:t>
            </w: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-лей и 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Кузовной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электро-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восстановления деталей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изготовления деталей</w:t>
            </w: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Разборочно-комплектовочный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сборки агрегатов и а/м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Цех сборки </w:t>
            </w: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-лей и 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Кузовной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электро-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восстановления деталей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изготовления деталей</w:t>
            </w:r>
          </w:p>
        </w:tc>
      </w:tr>
    </w:tbl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 все проезды делать сквозными. Один или два сквозных проезда должны быть расположены против выездных или въездных ворот. При такой компоновке производственные участки получают форму прямоугольников.</w:t>
      </w:r>
    </w:p>
    <w:p w:rsidR="00456849" w:rsidRDefault="00456849"/>
    <w:p w:rsidR="008C6E50" w:rsidRPr="008C6E50" w:rsidRDefault="008C6E50" w:rsidP="008C6E50">
      <w:pPr>
        <w:shd w:val="clear" w:color="auto" w:fill="F4F4F4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Функции производственных участков, входящих в состав авторемонтного предприятия, приведены </w:t>
      </w:r>
      <w:r w:rsidR="00C7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ниже.</w:t>
      </w:r>
    </w:p>
    <w:p w:rsidR="008C6E50" w:rsidRPr="008C6E50" w:rsidRDefault="008C6E50" w:rsidP="008C6E50">
      <w:pPr>
        <w:shd w:val="clear" w:color="auto" w:fill="F4F4F4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участков авторемонтного предприятия и их функции</w:t>
      </w:r>
    </w:p>
    <w:tbl>
      <w:tblPr>
        <w:tblW w:w="110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5647"/>
      </w:tblGrid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участков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Выполняемые работы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E50" w:rsidRPr="008C6E50" w:rsidTr="008C6E50">
        <w:trPr>
          <w:jc w:val="center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137A04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C6E50"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сновное производство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Разборочно- очистной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Диагностирование агрегатов, наружная очистка автомобилей, разборка их на агрегаты, </w:t>
            </w:r>
            <w:proofErr w:type="spellStart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подразборка</w:t>
            </w:r>
            <w:proofErr w:type="spellEnd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очистка 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подразобранных агрегатов, разборка агрега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на сборочные единицы очистка сборочных еди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ниц, разборка сборочных единиц, очистка деталей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Дефектации</w:t>
            </w:r>
            <w:proofErr w:type="spellEnd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деталей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технического состояния и сортиров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деталей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Восстановления деталей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Сварочные, наплавочные, нанесение электрохими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покрытий, переработка резины и пласт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масс, механические, слесарные, кузнечные, тер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мические, прессовые, восстановление отдельных деталей (корпусных, валов и др.) или их групп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Медницкий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водяных и масляных радиаторов, топлив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баков, масляных фильтров, трубопроводов, упорных шайб, втулок и др.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Термический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Термическая и химико-термическая обработка за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готовок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Деревообрабаты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вающий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деревянных заготовок, ремонт дере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вянных кузовов грузовых автомобилей, упаковоч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тары, ремонт спинок и сидений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Шиноремонтный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местных повреждений шин, ремонт камер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 электро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оборудования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 ремонт электродвигателей, стартеров, генераторов и реле-регуляторов, ремонт фар, элек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тропроводки, приборов (в </w:t>
            </w:r>
            <w:proofErr w:type="spellStart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электронных), теку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щий ремонт и зарядка аккумуляторных батарей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 топливной аппаратуры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подкачивающих топливных насосов, карбю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раторов, инжекторов, 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топливных насосов высокого давления и форсунок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Слесарно-механич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деталей и подгонка сопрягаемых поверхно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стей, работы на металлорежущем оборудовании, изготовление деталей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 агрегатов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ремонту отдельных агрегатов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Окрасочный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поверхностей, нанесение и сушка ла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кокрасочных покрытий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Комплектовочно</w:t>
            </w:r>
            <w:proofErr w:type="spellEnd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сборочный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деталей, образование и хранение сбо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рочных комплектов деталей, узловая и общая сбор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агрегатов и автомобилей</w:t>
            </w:r>
          </w:p>
        </w:tc>
      </w:tr>
    </w:tbl>
    <w:p w:rsidR="008C6E50" w:rsidRPr="008C6E50" w:rsidRDefault="008C6E50" w:rsidP="008C6E50">
      <w:pPr>
        <w:shd w:val="clear" w:color="auto" w:fill="F4F4F4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vanish/>
          <w:color w:val="262424"/>
          <w:sz w:val="28"/>
          <w:szCs w:val="28"/>
          <w:lang w:eastAsia="ru-RU"/>
        </w:rPr>
      </w:pPr>
    </w:p>
    <w:tbl>
      <w:tblPr>
        <w:tblW w:w="11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6415"/>
      </w:tblGrid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hd w:val="clear" w:color="auto" w:fill="F4F4F4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424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Обкаточно-испы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тательный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Заправка топливом и маслом, обкатка, испытания, послеремонтное диагностирование, устранение не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исправностей, консервация и сдача агрегатов и автомобилей</w:t>
            </w:r>
          </w:p>
        </w:tc>
      </w:tr>
      <w:tr w:rsidR="008C6E50" w:rsidRPr="008C6E50" w:rsidTr="008C6E50">
        <w:trPr>
          <w:jc w:val="center"/>
        </w:trPr>
        <w:tc>
          <w:tcPr>
            <w:tcW w:w="11624" w:type="dxa"/>
            <w:gridSpan w:val="2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Вспомогательное производство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главного механика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Планово-предуп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редительный ремонт технологичес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кого и подъемно-транспортного оборудования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участок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оборудования, приспособлений и ин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струмента, ремонт приспособлений, содержание и заточка инструмента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главного энергетика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обслуживание силового, осветительного, теплотехнического и вентиляционного оборудова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содержание инженерных сетей, эксплуатация компрессорной и котельной</w:t>
            </w:r>
          </w:p>
        </w:tc>
      </w:tr>
      <w:tr w:rsidR="008C6E50" w:rsidRPr="008C6E50" w:rsidTr="008C6E50">
        <w:trPr>
          <w:jc w:val="center"/>
        </w:trPr>
        <w:tc>
          <w:tcPr>
            <w:tcW w:w="11624" w:type="dxa"/>
            <w:gridSpan w:val="2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Обслуживающее производство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 ремонтного фонда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и хранение ремонтного фонда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 материаль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но-технического обеспечения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Расконсервация</w:t>
            </w:r>
            <w:proofErr w:type="spellEnd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входной контроль деталей, учет и хранение запасных частей, материалов, метал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ла, химикатов, баллонов со сжатым и сжиженным газом, карбида кальция и др., выдача в цех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 готовой продукции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 выдача готовой продукции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межцехового транспорта</w:t>
            </w:r>
          </w:p>
        </w:tc>
      </w:tr>
    </w:tbl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АРП определяется в основном производственной прог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раммой, объемом и характером вы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полняемых ремонтных работ, а так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группой предприятия по оплате труда. Наибольший перечень работ и соответственно наиболее развитая организационная структура харак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терны для предприятий серийного типа по КР полнокомплектных авто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мобилей.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предприятия включает руковод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(директор, главный инженер, заместители директора), подразде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управления производством (производственно-диспетчерский 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дел), службы и подразделения глав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инженера (службы главного конструктора, главного технолога, главного механика и главного энер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гетика, отдел механизации и авто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матизации производственных про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цессов, заводская лаборатория), подразделения обеспечения произ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 (бухгалтерия, планово-эко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номический отдел, отдел техничес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контроля, отдел труда и зара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ботной платы, отдел кадров), под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разделения снабжения и сбыта (ад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министративно-хозяйственный 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дел, отдел снабжения, отдел сбыта, транспортный отдел и др.), произ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водственные подразделения (основ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производственные цехи или уча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стки, службы вспомогательного про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изводства и склады).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производственные подразделения АРП.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Разборочный цех включает уча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стки: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разборочно-моечный, на котором производятся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подразборка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борка, предварительная и оконча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тельная мойка автомобилей и агре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гатов, мойка и очистка деталей;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контрольно-сортировочный, где детали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дефектуются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сортируются на группы годных, подлежащих вос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становлению, и негодных, а также назначаются маршруты их восста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склады деталей, ожида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ремонта, для учета и хране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подлежащих восстановлению деталей и для комплектования пар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деталей по маршрутам восста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Сборочный цех состоит из участ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комплектовочного и слесарно-подгоночного, на котором осуществля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номенклатурный подбор дета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для сборочных групп, комплек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тование пар деталей для групповой сборки и слесарно-подгоночные 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агрегатно-сборочного, на котором собираются, испытываются и окра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шиваются все агрегаты, за исключе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двигателя;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двигателей, предназначенного для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сборки, испытаний и окраски двига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рамного, где разбираются, пере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клепываются и окрашиваются 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мы; ^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сборки автомобилей, где осущест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вляется сборка автомобилей из аг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регатов;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регулировочного, на котором про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изводится испытание автомобилей и устраняются обнаруженные неис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правности;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медницко-радиаторного, где вос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станавливаются радиаторы, топлив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баки и трубопроводы;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шиномоитажного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шиноремонт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для восстановления колес, по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крышек и камер, балансировки и окраски колес;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ремонту электрооборудования, где проводятся работы по ремонту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электроагрегатов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приборов и элек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тропроводки автомобиля;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приборов питания, на котором ре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монтируются топливные насосы, карбюраторы, форсунки;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аккумуляторного для ремонта и заряда аккумуляторных батарей.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Кузовной цех имеет следующие участки: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деревообделочный, где сушится и обрабатывается древесина для де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ревянных платформ;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деревянных платформ;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металлических плат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 и кузовов автомобилей-само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свалов, на котором очищаются, ре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монтируются и окрашиваются ме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таллические платформы и кузова;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жестяницкий и арматурно-слесарный, где восстанавливаются крылья, двери кабины, арматура кабины, брызговики с применением свароч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работ и полимерных материа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проводится подготовка к их окраске;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малярный, где окрашиваются ка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бины, все кузовные детали и узлы;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обойный, предназначенный для ремонта подушек и спинок сидений и обивки кабины автомобиля.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 восстановления и изготовле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деталей включает участки: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кузнечно-рессорный. где ремонтируются упругие элементы подвесок с устранением остаточных деформа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восстанавливаются детали других узлов методом пластическо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деформирования; сварочный, на котором осуществляется восстанов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деталей с применением раз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видов сварки;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гальванический, предназначенный для размерного и декоративного по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крытия деталей гальваническим способом;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металлизационный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восста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навливаются изношенные детали напылением расплавленного метал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восстановления деталей с приме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нением синтетических материалов;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термический для термической и химико-термической обработки де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талей;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слесарно-механический, служа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для восстановления деталей ме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ханической и слесарной обработ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вспомогательного произ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инструментальный, на котором изготавливаются и ремонтируются средства технологической оснастки и инструмента, затачивается режу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инструмент, хранятся и выда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приспособления и инструмент;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ремонтно-механический отдела главного механика, предназначен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обслуживания и ремонта технологического оборудования и санитарно-технических установок, а также для изготовления не стандар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тизированного оборудования;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электроремонтный, осуществляю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ремонт электродвигателей и электрических установок, ремонт и обслуживание компрессорных си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стем, уход за осветительной сетью;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строительный, выполня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работы по обслуживанию и ремонту водопровода, канализации, очистных систем, зданий, сооруже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подъездных путей.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Общезаводские склады служат для приемки, переработки, хранения и выдачи различных материалов и полуфабрикатов. К общезаводским складам относят склады материа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химикатов, металла, запасных частей, лесоматериалов, ремонтного фонда, готовой продукции, топлива и смазки, утиля.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ОСНОВЫ ОРГАНИЗАЦИИ ПРОИЗВОДСТВЕННОГО ПРОЦЕССА НА АВТОРЕМОНТНОМ ПРЕДПРИЯТИИ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для органи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производственного процесса КР автомобилей и агрегатов явля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производственная программа предприятия по видам ремонтируе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объектов и принимаемые тех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нологические процессы ремонта.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АРП возможно при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менение различных организацион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форм выполнения ремонтных работ: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на универсальных постах;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на специализированных постах;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поточный ремонт автомобилей и агрегатов.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на универсальных постах производится в том случае, если производственная программа по данному типу изделий мала, а их конструкция не допускает обезличи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составных частей. Эта форма организации ремонта является наиболее простой и применяется обычно в условиях небольших мастерских. При ней весь ремонт выполняется одной бригадой рабочих, которая производит все работы от начала до конца. Детали, требующие для вос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становления специального оборудо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вания, которого нет на универсаль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постах, направляются на соот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ветствующие участки предприятия. Недостатками такой формы явля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длительный простой объекта в ремонте, потребность в высококва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лифицированной рабочей силе и 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сокая стоимость ремонта. Ее поло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жительной стороной считается срав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нительная простота организации 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 и определенность исполнителя, отвечающего за качество выполнен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работ.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значительной производствен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программе ремонт организуется на специализированных постах. В условиях такой организации 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 на каждом посту выполняется ремонт одного узла или совокуп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заранее определенных техно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логических операций. Применение специализированных постов позво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повысить производительность труда, снизить требования к уровню квалификации рабочих и уменьшить за счет этого стоимость ремонта.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организации работ при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меняется на ремонтных заводах и в крупных мастерских по ремонту ав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тотранспортных средств.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совершенной и поэтому наиболее распространенной формой организации производства является поточная форма организации производственного процесса. Поточное производство — 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производство, характеризуемое рас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положением средств технологичес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кого оснащения в последовательно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сти выполнения операций техноло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гического процесса и определенным интервалом выпуска изделий.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этой форме технологические опера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закрепляются за рабочими по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стами, расположенными в последо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вательном порядке согласно техно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логическому процессу ремонта. Пе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ремещение объектов осуществляет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механизированным способом не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прерывно или с перерывом через некоторые промежутки времени, со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ответствующие такту выпуска про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дукции. Такт выпуска — 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интервал времени, через который периодиче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ски производится выпуск изделий или заготовок определенного наиме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нования, типоразмера и исполнения.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Поточное производство требует рит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мичной синхронной работы всех 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бочих постов, четкого и бесперебой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функционирования всех произ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водственных подразделений пред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приятия, обслуживающих поточные линии. Поточная форма организа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работ обеспечивает: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наивысшую производительность труда;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требу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использования высококвалифи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цированных рабочих - и, следователь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снижает стоимость ремонта.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ОСНОВЫ ОРГАНИЗАЦИИ РАБОЧИХ МЕСТ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— 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элементарная единица структуры предприятия, где размещены исполнители рабо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ты, технологическое оборудование, часть конвейера, оснастка и предме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ты труда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первичное и основное звено производства. Правильная органи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зация рабочего места предполагает четкое определение объема и характера выполняемых на нем работ, не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обходимое оснащение, рациональ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планировку, систематическое обслуживание, благоприятные и без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опасные условия труда.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рабочее место состав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паспорт, в котором указыва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ются: содержание выполняемой работы, годовое задание в человеко-часах, режим и условия работы, пла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нировка, оснащение и порядок об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служивания рабочего места, и поря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размещения на нем обрабаты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ваемых изделий.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Оснащение рабочего места осу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 по утвержденной тех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нической документации на выполне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работ. Оно включает организа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ционную и технологическую оснаст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ку. К организационной оснастке 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носятся: устройства для хранения и размещения при работе инструмен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приспособлений, конструкторско-технологической документации и предметов ухода за рабочим местом (верста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инструментальные шкафы, шта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тивы и т. д.); устройства для вре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размещения на рабочем ме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заготовок, деталей, узлов и аг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регатов (стеллажи, подставки, спе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циальная тара и т. д.); устройства для обеспечения наиболее удобной рабочей позы и безопасных условий труда (подъемно-поворотные стулья, решетки под ноги, упоры для ног и подлокотники, щитки, защитные эк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раны и очки, крючки для снятия стружки и т. д.); средства для под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держания чистоты и порядка и обес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печения благоприятных условий тру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(щетки, сметки, совки, урны для отходов, короба для стружки); све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тильники для местного освещения, местные вентиляционные и пылеотсасывающие устройства и пр.; подъ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емные механизмы и устройства для межоперационного транспортирова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изделий (тележки, рольганги, скаты и др.).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номенклатура орга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низационной оснастки должны обес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печивать непрерывность работы, ее высокую производительность и удоб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номенклатура средств технологической оснастки на рабочем месте определяются рабо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по принятому технологическо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процессу. Технологическое осна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включает оборудование и ос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настку, измерительный, режущий, монтажный и вспомогательный ин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струмент, а также техническую до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кументацию. Средства технологи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оснащения на рабочем ме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должны размещаться в опреде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ленном, удобном для работы поряд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с тем, чтобы исключить потери времени на поиски и перекладыва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 места на место.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мероприятий по совершенствованию организации рабочих мест 2 раза в год проводят комплексный анализ условий труда. По результатам анализа разраба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тывают мероприятия с целью совер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шенствования рабочих мест.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промышлен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получила широкое примене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практика аттестации рабочих мест. Аттестация проводится перио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дически в плановом порядке и имеет целью оценку степени соот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ветствия рабочего места передовой технологии и разработку мероприя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по его совершенствованию.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аттестация, проводимая по рабочим местам всей технологиче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цепочки, позволяет за счет улучшения оснащения рабочих мест и рационализации объема и характера, выполняемых на них работ по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высить производительность труда, улучшить качество продукции и уменьшить численность рабочих.</w:t>
      </w:r>
    </w:p>
    <w:bookmarkEnd w:id="0"/>
    <w:p w:rsidR="00137A04" w:rsidRDefault="00137A04" w:rsidP="00137A04">
      <w:pPr>
        <w:rPr>
          <w:rFonts w:ascii="Times New Roman" w:hAnsi="Times New Roman" w:cs="Times New Roman"/>
          <w:b/>
          <w:sz w:val="28"/>
          <w:szCs w:val="28"/>
        </w:rPr>
      </w:pPr>
    </w:p>
    <w:p w:rsidR="008C6E50" w:rsidRDefault="00137A04" w:rsidP="00137A04">
      <w:pPr>
        <w:rPr>
          <w:rFonts w:ascii="Times New Roman" w:hAnsi="Times New Roman" w:cs="Times New Roman"/>
          <w:b/>
          <w:sz w:val="28"/>
          <w:szCs w:val="28"/>
        </w:rPr>
      </w:pPr>
      <w:r w:rsidRPr="00137A04">
        <w:rPr>
          <w:rFonts w:ascii="Times New Roman" w:hAnsi="Times New Roman" w:cs="Times New Roman"/>
          <w:b/>
          <w:sz w:val="28"/>
          <w:szCs w:val="28"/>
        </w:rPr>
        <w:t>ВОПРОС 2. Режим работы производственных подразделений АРП.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режимом работы производства понимается продолжительность и время работы различных подразделений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Он определяется режимом </w:t>
      </w: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работы подвижного состава на линии, величиной производственной программы, численностью постов ТО и ТР, обеспеченностью технологическим оборудованием и производственными помещениями.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работы ТО-2, проводятся в </w:t>
      </w:r>
      <w:proofErr w:type="spellStart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межсменное</w:t>
      </w:r>
      <w:proofErr w:type="spellEnd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время, устанавливается по результатам анализа графика работы подвижного состава на линии и времени их пребывания на АТП. ТО-2 целесообразно проводится в </w:t>
      </w:r>
      <w:proofErr w:type="spellStart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межсменное</w:t>
      </w:r>
      <w:proofErr w:type="spellEnd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время, так как это позволяет значительно повысить коэффициент технической готовности автомобилей, но из-за большого объёма работ ТО-2 проводится в первую смену, кроме того работой производства в первую смену достигается наилучшее использование рабочего времени специалистов.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Межсменное</w:t>
      </w:r>
      <w:proofErr w:type="spellEnd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– это период между возвратом первого автомобиля и выпуском последнего.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Ремонтные участки при наличии склада практически не зависимы от работы автомобилей на линии, поэтому наиболее эффективно они могут работать в первую смену.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АТП работает 305 дней в году; Зона ТО-2 работает в одну смену;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начала </w:t>
      </w:r>
      <w:proofErr w:type="gramStart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:</w:t>
      </w:r>
      <w:proofErr w:type="gramEnd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8 часов, окончание работы в 16 часов.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рабочей смены составляет 8 часов.</w:t>
      </w:r>
    </w:p>
    <w:p w:rsid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наглядных представлений принятых решений принятых решений составлен совмещённый график работы производственных подразделений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</w:p>
    <w:p w:rsidR="00151797" w:rsidRDefault="00151797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797" w:rsidRDefault="00151797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797" w:rsidRDefault="00151797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797" w:rsidRDefault="00151797" w:rsidP="0015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 работы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 определяется  числом  рабочих дней в году, числом  смен в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утки и  продолжительностью рабо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чей  недели  и  смены.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 составляющие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режима работы, кроме числа смен,  установлены 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довым законодательством. При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тидневной  рабочей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неделе  число  рабочих  дней  в  году – 253, а продолжительность рабочей смены – 8 ч.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ремонтных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предприятий  рекомендуется  двухсменная работа  за  исключением  участков  с  непрерывным  характером технологического  процесса (гальванического,  термического), где  следует  принимать  трехсмен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 режим.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участках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  не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большим  числом  работающих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допускается  принимать  одно-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 сменный  режим,  если  это  не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вызовет  дополнительной  потреб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оборудовании и площадях.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  фондом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рабочего, оборудования, рабоче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 места  называют  число  часов,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 может  отработать  ра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бочий, единица оборудования, рабочее место в течение года.  Основным из всех годовых фондов времени, необходимых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проектировании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номинальный  фонд  времени  ра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бочего (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Тфн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количество  часов  работы рабочего  в одну  смену в течение  года  без  учета  потерь  рабочего  времени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 уважи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тельным причинам (отпуск,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олезни, выполнение государствен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 обязанностей).  Величина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  фонда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определяется  из вы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ражения   </w:t>
      </w:r>
    </w:p>
    <w:p w:rsidR="00151797" w:rsidRDefault="00151797" w:rsidP="0015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Тфн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[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Дг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(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Дпр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)]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tсм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Дпрп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tсм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ťсм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Дг</w:t>
      </w:r>
      <w:proofErr w:type="spellEnd"/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число  дней  в  году;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 выходных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дней  в  году;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Дпр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число праздничных дней, не совпадающих с выходными;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Дпрп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 праздничных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дней;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tсм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длительность  смены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обычные  рабочие  дни;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ťсм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длительность  смены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 пред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праздничные дни.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номинального годового фонда времени рабочего принята проектными организациями равной 2070 ч.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осталь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фонды  времени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являются  производными от номинального: действительный годовой фонд времени рабочего  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Тфд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(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Тфн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Дор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)β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 –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 отпуска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рабочего  в  рабочих  днях;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β – 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коэффициент,  учитывающий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потери  рабочего  времени  по уважительным причинам, β = 0,96–0,97.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фонд времени оборудования 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Тфо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Тфн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уηио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число смен;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ηио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коэф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фициент использования оборудова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ния, равный 0,92–0,96.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фонд времени рабочего поста 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Тфп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Тфн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ту,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</w:p>
    <w:p w:rsidR="00151797" w:rsidRP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– число рабочих, работающих одновременно на посту. </w:t>
      </w:r>
    </w:p>
    <w:p w:rsidR="00151797" w:rsidRDefault="00151797" w:rsidP="0015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Номинальный годовой фонд времени служит основой для 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 действительных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(эффективных)  фондов  времени и определяется  без  учета  потерь 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очего  времени.  Номиналь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годовой фонд времени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производств с нормальными ус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ловиями труда составляет 2020 ч. Действительный (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эффективный)  годовой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фонд  времени рабочего с нормальными условиями труда составляет 1776 ч</w:t>
      </w:r>
    </w:p>
    <w:p w:rsidR="0092479A" w:rsidRDefault="0092479A" w:rsidP="009247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92479A" w:rsidRPr="00B40143" w:rsidRDefault="0092479A" w:rsidP="00B4014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1.Законспектировать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 w:rsidR="00B40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участков авторемонтного предприятия и их функции и предоставить </w:t>
      </w:r>
      <w:r w:rsidR="00B40143" w:rsidRPr="00B40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течении пары</w:t>
      </w:r>
      <w:r w:rsidR="00B40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479A" w:rsidRDefault="0092479A" w:rsidP="0092479A">
      <w:pPr>
        <w:pStyle w:val="a5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Литература</w:t>
      </w:r>
    </w:p>
    <w:p w:rsidR="00151797" w:rsidRPr="00151797" w:rsidRDefault="00151797" w:rsidP="0015179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797">
        <w:rPr>
          <w:color w:val="000000" w:themeColor="text1"/>
          <w:sz w:val="28"/>
          <w:szCs w:val="28"/>
        </w:rPr>
        <w:t>1.Карагодин В.И., Митрохин. Ремонт автомобилей и двигателей. М.: Мастерство, 2001.</w:t>
      </w:r>
    </w:p>
    <w:p w:rsidR="00151797" w:rsidRPr="00151797" w:rsidRDefault="00151797" w:rsidP="0015179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797">
        <w:rPr>
          <w:color w:val="000000" w:themeColor="text1"/>
          <w:sz w:val="28"/>
          <w:szCs w:val="28"/>
        </w:rPr>
        <w:t>2. Румянцев С.И. Ремонт автомобилей. М.: Транспорт, 1981.</w:t>
      </w:r>
    </w:p>
    <w:p w:rsidR="0092479A" w:rsidRPr="00151797" w:rsidRDefault="00151797" w:rsidP="00151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3.Дехтеринский Л.В. и др. Ремонт </w:t>
      </w:r>
      <w:proofErr w:type="gramStart"/>
      <w:r w:rsidRPr="00151797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автомобилей.-</w:t>
      </w:r>
      <w:proofErr w:type="gramEnd"/>
      <w:r w:rsidRPr="0015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Транспорт,1992. Малышев Г.А. </w:t>
      </w:r>
      <w:proofErr w:type="gramStart"/>
      <w:r w:rsidRPr="00151797">
        <w:rPr>
          <w:rFonts w:ascii="Times New Roman" w:hAnsi="Times New Roman" w:cs="Times New Roman"/>
          <w:color w:val="000000" w:themeColor="text1"/>
          <w:sz w:val="28"/>
          <w:szCs w:val="28"/>
        </w:rPr>
        <w:t>4.Справочник</w:t>
      </w:r>
      <w:proofErr w:type="gramEnd"/>
      <w:r w:rsidRPr="0015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технолога авторемонтного производства. -М.: Транспорт, 1977.</w:t>
      </w:r>
    </w:p>
    <w:p w:rsidR="0092479A" w:rsidRDefault="0092479A" w:rsidP="0092479A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>
        <w:rPr>
          <w:rFonts w:ascii="Times New Roman" w:hAnsi="Times New Roman" w:cs="Times New Roman"/>
          <w:sz w:val="28"/>
          <w:szCs w:val="28"/>
        </w:rPr>
        <w:t>1964@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479A" w:rsidRPr="00137A04" w:rsidRDefault="0092479A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A04" w:rsidRPr="00137A04" w:rsidRDefault="00137A04" w:rsidP="00137A04">
      <w:pPr>
        <w:rPr>
          <w:rFonts w:ascii="Times New Roman" w:hAnsi="Times New Roman" w:cs="Times New Roman"/>
        </w:rPr>
      </w:pPr>
    </w:p>
    <w:sectPr w:rsidR="00137A04" w:rsidRPr="0013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C"/>
    <w:rsid w:val="00137A04"/>
    <w:rsid w:val="00151797"/>
    <w:rsid w:val="0018189D"/>
    <w:rsid w:val="001D117C"/>
    <w:rsid w:val="00456849"/>
    <w:rsid w:val="005F1337"/>
    <w:rsid w:val="008B13D8"/>
    <w:rsid w:val="008C6E50"/>
    <w:rsid w:val="0092479A"/>
    <w:rsid w:val="00B40143"/>
    <w:rsid w:val="00BE0AFD"/>
    <w:rsid w:val="00C71CBF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ED5F4-B434-4196-BA0F-3199BD9B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1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79A"/>
    <w:pPr>
      <w:spacing w:line="252" w:lineRule="auto"/>
      <w:ind w:left="720"/>
      <w:contextualSpacing/>
    </w:pPr>
  </w:style>
  <w:style w:type="character" w:styleId="a6">
    <w:name w:val="Strong"/>
    <w:basedOn w:val="a0"/>
    <w:uiPriority w:val="22"/>
    <w:qFormat/>
    <w:rsid w:val="008B1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559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520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1239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9</cp:revision>
  <dcterms:created xsi:type="dcterms:W3CDTF">2020-10-15T10:15:00Z</dcterms:created>
  <dcterms:modified xsi:type="dcterms:W3CDTF">2020-10-19T07:59:00Z</dcterms:modified>
</cp:coreProperties>
</file>